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944CFB" w:rsidTr="00951269">
        <w:tc>
          <w:tcPr>
            <w:tcW w:w="3119" w:type="dxa"/>
            <w:shd w:val="clear" w:color="auto" w:fill="auto"/>
          </w:tcPr>
          <w:p w:rsidR="00944CFB" w:rsidRPr="001333A7" w:rsidRDefault="00944CFB" w:rsidP="00944CFB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944CFB" w:rsidRPr="001333A7" w:rsidRDefault="00944CFB" w:rsidP="00944CFB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2264DA" w:rsidRPr="002264DA">
              <w:t>SŠ PTA Jihlava - pracoviště tř. Legionářů 3</w:t>
            </w:r>
          </w:p>
        </w:tc>
      </w:tr>
      <w:tr w:rsidR="00944CFB" w:rsidTr="00951269">
        <w:tc>
          <w:tcPr>
            <w:tcW w:w="3119" w:type="dxa"/>
            <w:shd w:val="clear" w:color="auto" w:fill="auto"/>
          </w:tcPr>
          <w:p w:rsidR="00944CFB" w:rsidRDefault="00944CFB" w:rsidP="00944CFB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944CFB" w:rsidRDefault="00944CFB" w:rsidP="00944CFB">
            <w:r w:rsidRPr="00091FBE">
              <w:t>CZ .1.07/1.1.36/02.0066</w:t>
            </w:r>
          </w:p>
        </w:tc>
      </w:tr>
      <w:tr w:rsidR="00944CFB" w:rsidTr="00951269">
        <w:tc>
          <w:tcPr>
            <w:tcW w:w="3119" w:type="dxa"/>
            <w:shd w:val="clear" w:color="auto" w:fill="auto"/>
          </w:tcPr>
          <w:p w:rsidR="00944CFB" w:rsidRDefault="00944CFB" w:rsidP="00944CFB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944CFB" w:rsidRPr="00091FBE" w:rsidRDefault="00944CFB" w:rsidP="00944CFB">
            <w:r>
              <w:t>02</w:t>
            </w:r>
          </w:p>
        </w:tc>
      </w:tr>
      <w:tr w:rsidR="00944CFB" w:rsidTr="00951269">
        <w:tc>
          <w:tcPr>
            <w:tcW w:w="3119" w:type="dxa"/>
            <w:shd w:val="clear" w:color="auto" w:fill="auto"/>
          </w:tcPr>
          <w:p w:rsidR="00944CFB" w:rsidRDefault="00944CFB" w:rsidP="00944CFB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944CFB" w:rsidRPr="00A8627E" w:rsidRDefault="00944CFB" w:rsidP="00F607F5">
            <w:pPr>
              <w:rPr>
                <w:i/>
              </w:rPr>
            </w:pPr>
            <w:r>
              <w:rPr>
                <w:i/>
              </w:rPr>
              <w:t>0</w:t>
            </w:r>
            <w:r w:rsidR="00F607F5">
              <w:rPr>
                <w:i/>
              </w:rPr>
              <w:t>4</w:t>
            </w:r>
            <w:r>
              <w:rPr>
                <w:i/>
              </w:rPr>
              <w:t>/5</w:t>
            </w:r>
          </w:p>
        </w:tc>
      </w:tr>
      <w:tr w:rsidR="00944CFB" w:rsidTr="00951269">
        <w:tc>
          <w:tcPr>
            <w:tcW w:w="3119" w:type="dxa"/>
            <w:shd w:val="clear" w:color="auto" w:fill="auto"/>
          </w:tcPr>
          <w:p w:rsidR="00944CFB" w:rsidRDefault="00944CFB" w:rsidP="00944CFB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944CFB" w:rsidRDefault="00944CFB" w:rsidP="00944CFB">
            <w:r>
              <w:t>Ing. Salah Ifrah</w:t>
            </w:r>
          </w:p>
        </w:tc>
      </w:tr>
      <w:tr w:rsidR="00944CFB" w:rsidTr="00951269">
        <w:tc>
          <w:tcPr>
            <w:tcW w:w="3119" w:type="dxa"/>
            <w:shd w:val="clear" w:color="auto" w:fill="auto"/>
          </w:tcPr>
          <w:p w:rsidR="00944CFB" w:rsidRDefault="00944CFB" w:rsidP="00944CFB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944CFB" w:rsidRDefault="00944CFB" w:rsidP="00944CFB">
            <w:r>
              <w:t>15 září 2013</w:t>
            </w:r>
          </w:p>
        </w:tc>
      </w:tr>
      <w:tr w:rsidR="00CB3993" w:rsidTr="00951269">
        <w:tc>
          <w:tcPr>
            <w:tcW w:w="3119" w:type="dxa"/>
            <w:shd w:val="clear" w:color="auto" w:fill="auto"/>
          </w:tcPr>
          <w:p w:rsidR="00CB3993" w:rsidRDefault="00CB3993" w:rsidP="00CB3993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CB3993" w:rsidRDefault="00CB3993" w:rsidP="00CB39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CB3993" w:rsidTr="00951269">
        <w:tc>
          <w:tcPr>
            <w:tcW w:w="3119" w:type="dxa"/>
            <w:shd w:val="clear" w:color="auto" w:fill="auto"/>
          </w:tcPr>
          <w:p w:rsidR="00CB3993" w:rsidRPr="000E14A2" w:rsidRDefault="00CB3993" w:rsidP="00CB3993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CB3993" w:rsidRPr="001D7B01" w:rsidRDefault="00CB3993" w:rsidP="00CB3993">
            <w:pPr>
              <w:rPr>
                <w:b/>
                <w:i/>
              </w:rPr>
            </w:pPr>
            <w:r>
              <w:rPr>
                <w:b/>
                <w:i/>
              </w:rPr>
              <w:t>Smíšené</w:t>
            </w:r>
            <w:r w:rsidRPr="00887F32">
              <w:rPr>
                <w:b/>
                <w:i/>
              </w:rPr>
              <w:t xml:space="preserve">  řazení systémů </w:t>
            </w:r>
          </w:p>
        </w:tc>
      </w:tr>
      <w:tr w:rsidR="00CB3993" w:rsidTr="00951269">
        <w:tc>
          <w:tcPr>
            <w:tcW w:w="3119" w:type="dxa"/>
            <w:shd w:val="clear" w:color="auto" w:fill="auto"/>
          </w:tcPr>
          <w:p w:rsidR="00CB3993" w:rsidRDefault="00CB3993" w:rsidP="00CB3993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CB3993" w:rsidRPr="001D7B01" w:rsidRDefault="00CB3993" w:rsidP="00CB3993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CB3993" w:rsidTr="00951269">
        <w:tc>
          <w:tcPr>
            <w:tcW w:w="3119" w:type="dxa"/>
            <w:shd w:val="clear" w:color="auto" w:fill="auto"/>
          </w:tcPr>
          <w:p w:rsidR="00CB3993" w:rsidRDefault="00CB3993" w:rsidP="00CB3993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CB3993" w:rsidRPr="00A8627E" w:rsidRDefault="00CB3993" w:rsidP="00CB3993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CB3993" w:rsidTr="00951269">
        <w:tc>
          <w:tcPr>
            <w:tcW w:w="3119" w:type="dxa"/>
            <w:shd w:val="clear" w:color="auto" w:fill="auto"/>
          </w:tcPr>
          <w:p w:rsidR="00CB3993" w:rsidRDefault="00CB3993" w:rsidP="00CB3993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CB3993" w:rsidRPr="00A8627E" w:rsidRDefault="00CB3993" w:rsidP="00CB3993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7A412A" w:rsidP="00785AA8">
      <w:r>
        <w:rPr>
          <w:noProof/>
          <w:lang w:eastAsia="cs-CZ"/>
        </w:rPr>
        <w:pict>
          <v:group id="_x0000_s1111" style="position:absolute;margin-left:-1.9pt;margin-top:17.3pt;width:481.1pt;height:235pt;z-index:251663360" coordorigin="1379,2898" coordsize="9622,4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20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1;top:5730;width:9620;height:1449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A14BDA" w:rsidRDefault="00A14BDA" w:rsidP="00EE4088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A14BDA">
                        <w:t>Amper_</w:t>
                      </w:r>
                      <w:r w:rsidR="000236D0">
                        <w:t>04</w:t>
                      </w:r>
                      <w:r w:rsidR="00EE4088">
                        <w:t>_ SmiRazeni</w:t>
                      </w:r>
                      <w:r w:rsidRPr="00A14BDA">
                        <w:t>_Cv.cdf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1;top:7179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0236D0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1;width:9620;height:46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9D1327" w:rsidRDefault="00C81142" w:rsidP="009D1327">
                      <w:r>
                        <w:t>Základy spojitého lineárního řízení, blokové algebry a sw Wolfram-Mathematica</w:t>
                      </w:r>
                    </w:p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13077A" w:rsidRPr="00014E79" w:rsidRDefault="007A412A" w:rsidP="0013077A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13077A" w:rsidRDefault="0013077A" w:rsidP="009D1327">
      <w:pPr>
        <w:spacing w:line="240" w:lineRule="auto"/>
        <w:jc w:val="both"/>
      </w:pPr>
    </w:p>
    <w:p w:rsidR="009D1327" w:rsidRDefault="009D1327" w:rsidP="009D1327">
      <w:pPr>
        <w:spacing w:line="240" w:lineRule="auto"/>
        <w:jc w:val="both"/>
      </w:pPr>
      <w:r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.5pt" o:ole="">
            <v:imagedata r:id="rId7" o:title=""/>
          </v:shape>
          <o:OLEObject Type="Embed" ProgID="Equation.3" ShapeID="_x0000_i1025" DrawAspect="Content" ObjectID="_1483296640" r:id="rId8"/>
        </w:object>
      </w:r>
    </w:p>
    <w:p w:rsidR="009D1327" w:rsidRDefault="007A412A" w:rsidP="009D132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080" style="position:absolute;left:0;text-align:left;margin-left:-7.4pt;margin-top:5.1pt;width:439.2pt;height:183.3pt;z-index:251664384" coordorigin="1269,4996" coordsize="8784,3666">
            <v:shape id="_x0000_s1081" type="#_x0000_t202" style="position:absolute;left:8648;top:4996;width:656;height:532;v-text-anchor:middle" stroked="f">
              <v:textbox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rect id="_x0000_s1082" style="position:absolute;left:2246;top:5394;width:6994;height:3235" filled="f">
              <v:stroke dashstyle="dash"/>
            </v:rect>
            <v:rect id="_x0000_s1083" style="position:absolute;left:6108;top:5789;width:1440;height:788" strokeweight="2pt">
              <v:textbox>
                <w:txbxContent>
                  <w:p w:rsidR="005E3472" w:rsidRPr="00830ABA" w:rsidRDefault="005E3472" w:rsidP="005E3472">
                    <w:pPr>
                      <w:rPr>
                        <w:szCs w:val="32"/>
                      </w:rPr>
                    </w:pPr>
                    <w:r w:rsidRPr="00851473">
                      <w:rPr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4" type="#_x0000_t32" style="position:absolute;left:8906;top:7150;width:1017;height:0" o:connectortype="straight" strokeweight="2pt">
              <v:stroke endarrow="block"/>
            </v:shape>
            <v:shape id="_x0000_s1085" type="#_x0000_t202" style="position:absolute;left:9287;top:6509;width:766;height:532;v-text-anchor:middle" stroked="f">
              <v:textbox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86" type="#_x0000_t202" style="position:absolute;left:9304;top:7253;width:719;height:532;v-text-anchor:middle" stroked="f">
              <v:textbox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87" type="#_x0000_t202" style="position:absolute;left:5145;top:5693;width:846;height:532;v-text-anchor:middle" filled="f" stroked="f">
              <v:textbox style="mso-next-textbox:#_x0000_s1087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88" type="#_x0000_t202" style="position:absolute;left:5114;top:6225;width:892;height:532;v-text-anchor:middle" filled="f" stroked="f">
              <v:textbox style="mso-next-textbox:#_x0000_s1088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089" style="position:absolute;left:6148;top:7785;width:1440;height:720" strokeweight="2pt">
              <v:textbox style="mso-next-textbox:#_x0000_s1089">
                <w:txbxContent>
                  <w:p w:rsidR="005E3472" w:rsidRPr="00830ABA" w:rsidRDefault="005E3472" w:rsidP="005E3472">
                    <w:pPr>
                      <w:rPr>
                        <w:szCs w:val="32"/>
                      </w:rPr>
                    </w:pPr>
                    <w:r w:rsidRPr="00851473">
                      <w:rPr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vertAlign w:val="subscript"/>
                      </w:rPr>
                      <w:t>3</w:t>
                    </w:r>
                  </w:p>
                </w:txbxContent>
              </v:textbox>
            </v:rect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90" type="#_x0000_t123" style="position:absolute;left:8255;top:6825;width:651;height:627" strokeweight="2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1" type="#_x0000_t34" style="position:absolute;left:7548;top:6161;width:1020;height:658" o:connectortype="elbow" adj="21515,-202246,-159840" strokeweight="2pt">
              <v:stroke endarrow="block"/>
            </v:shape>
            <v:shape id="_x0000_s1092" type="#_x0000_t34" style="position:absolute;left:7588;top:7452;width:1039;height:733;flip:y" o:connectortype="elbow" adj="21662,241195,-157749" strokeweight="2pt">
              <v:stroke endarrow="block"/>
            </v:shape>
            <v:shape id="_x0000_s1093" type="#_x0000_t34" style="position:absolute;left:5155;top:6198;width:989;height:916;rotation:270" o:connectortype="elbow" adj="21578,-168603,-113395" strokeweight="2pt">
              <v:stroke startarrow="oval" endarrow="block"/>
            </v:shape>
            <v:shape id="_x0000_s1094" type="#_x0000_t34" style="position:absolute;left:5163;top:7200;width:1012;height:958;rotation:90;flip:x" o:connectortype="elbow" adj="21813,161729,-110775" strokeweight="2pt">
              <v:stroke endarrow="block"/>
            </v:shape>
            <v:shape id="_x0000_s1095" type="#_x0000_t202" style="position:absolute;left:7610;top:5629;width:766;height:532;v-text-anchor:middle" filled="f" stroked="f">
              <v:textbox style="mso-next-textbox:#_x0000_s1095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96" type="#_x0000_t202" style="position:absolute;left:7624;top:7744;width:766;height:532;v-text-anchor:middle" filled="f" stroked="f">
              <v:textbox style="mso-next-textbox:#_x0000_s1096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97" type="#_x0000_t202" style="position:absolute;left:6434;top:5383;width:656;height:532;v-text-anchor:middle" filled="f" stroked="f">
              <v:textbox style="mso-next-textbox:#_x0000_s1097" inset="0,0,0,0">
                <w:txbxContent>
                  <w:p w:rsidR="005E3472" w:rsidRPr="00830ABA" w:rsidRDefault="005E3472" w:rsidP="005E3472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</w:p>
                </w:txbxContent>
              </v:textbox>
            </v:shape>
            <v:shape id="_x0000_s1098" type="#_x0000_t202" style="position:absolute;left:6438;top:7368;width:656;height:532;v-text-anchor:middle" filled="f" stroked="f">
              <v:textbox style="mso-next-textbox:#_x0000_s1098" inset="0,0,0,0">
                <w:txbxContent>
                  <w:p w:rsidR="005E3472" w:rsidRPr="00830ABA" w:rsidRDefault="005E3472" w:rsidP="005E3472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</w:p>
                </w:txbxContent>
              </v:textbox>
            </v:shape>
            <v:shape id="_x0000_s1099" type="#_x0000_t32" style="position:absolute;left:4048;top:7145;width:1142;height:0" o:connectortype="straight" strokeweight="2pt">
              <v:stroke startarrow="oval"/>
            </v:shape>
            <v:shape id="_x0000_s1100" type="#_x0000_t32" style="position:absolute;left:1269;top:7145;width:1149;height:0" o:connectortype="straight" strokeweight="2pt">
              <v:stroke startarrow="oval" endarrow="block"/>
            </v:shape>
            <v:shape id="_x0000_s1101" type="#_x0000_t202" style="position:absolute;left:1370;top:6658;width:956;height:629;v-text-anchor:middle" filled="f" stroked="f">
              <v:textbox style="mso-next-textbox:#_x0000_s1101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(s)</w:t>
                    </w:r>
                  </w:p>
                </w:txbxContent>
              </v:textbox>
            </v:shape>
            <v:shape id="_x0000_s1102" type="#_x0000_t202" style="position:absolute;left:1350;top:7126;width:1008;height:629;v-text-anchor:middle" filled="f" stroked="f">
              <v:textbox style="mso-next-textbox:#_x0000_s1102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03" type="#_x0000_t202" style="position:absolute;left:4049;top:6672;width:865;height:629;v-text-anchor:middle" filled="f" stroked="f">
              <v:textbox style="mso-next-textbox:#_x0000_s1103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(s)</w:t>
                    </w:r>
                  </w:p>
                </w:txbxContent>
              </v:textbox>
            </v:shape>
            <v:shape id="_x0000_s1104" type="#_x0000_t202" style="position:absolute;left:4048;top:7107;width:812;height:629;v-text-anchor:middle" filled="f" stroked="f">
              <v:textbox style="mso-next-textbox:#_x0000_s1104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05" type="#_x0000_t202" style="position:absolute;left:2794;top:6283;width:865;height:629;v-text-anchor:middle" filled="f" stroked="f">
              <v:textbox style="mso-next-textbox:#_x0000_s1105" inset="0,0,0,0">
                <w:txbxContent>
                  <w:p w:rsidR="005E3472" w:rsidRPr="00A91657" w:rsidRDefault="005E3472" w:rsidP="005E3472">
                    <w:pPr>
                      <w:jc w:val="center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A91657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vertAlign w:val="subscript"/>
                      </w:rPr>
                      <w:t>S</w:t>
                    </w:r>
                  </w:p>
                  <w:p w:rsidR="005E3472" w:rsidRPr="004D593B" w:rsidRDefault="005E3472" w:rsidP="005E3472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rect id="_x0000_s1106" style="position:absolute;left:2421;top:6720;width:1627;height:851" strokeweight="2pt">
              <v:textbox style="mso-next-textbox:#_x0000_s1106">
                <w:txbxContent>
                  <w:p w:rsidR="005E3472" w:rsidRPr="00BA1FCC" w:rsidRDefault="005E3472" w:rsidP="005E3472">
                    <w:pPr>
                      <w:rPr>
                        <w:szCs w:val="36"/>
                      </w:rPr>
                    </w:pPr>
                    <w:r w:rsidRPr="00851473">
                      <w:rPr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G</w:t>
                    </w:r>
                    <w:r w:rsidRPr="00DA5FD6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107" type="#_x0000_t202" style="position:absolute;left:5157;top:7653;width:846;height:532;v-text-anchor:middle" filled="f" stroked="f">
              <v:textbox style="mso-next-textbox:#_x0000_s1107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3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108" type="#_x0000_t202" style="position:absolute;left:5169;top:8130;width:892;height:532;v-text-anchor:middle" filled="f" stroked="f">
              <v:textbox style="mso-next-textbox:#_x0000_s1108" inset="0,0,0,0">
                <w:txbxContent>
                  <w:p w:rsidR="005E3472" w:rsidRPr="00EB1C40" w:rsidRDefault="005E3472" w:rsidP="005E347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3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5E3472" w:rsidRDefault="005E3472" w:rsidP="009D1327">
      <w:pPr>
        <w:spacing w:line="240" w:lineRule="auto"/>
        <w:jc w:val="center"/>
        <w:rPr>
          <w:sz w:val="28"/>
          <w:szCs w:val="28"/>
        </w:rPr>
      </w:pPr>
    </w:p>
    <w:p w:rsidR="005E3472" w:rsidRDefault="005E3472" w:rsidP="009D1327">
      <w:pPr>
        <w:spacing w:line="240" w:lineRule="auto"/>
        <w:jc w:val="center"/>
        <w:rPr>
          <w:sz w:val="28"/>
          <w:szCs w:val="28"/>
        </w:rPr>
      </w:pPr>
    </w:p>
    <w:p w:rsidR="005E3472" w:rsidRDefault="005E3472" w:rsidP="009D1327">
      <w:pPr>
        <w:spacing w:line="240" w:lineRule="auto"/>
        <w:jc w:val="center"/>
        <w:rPr>
          <w:sz w:val="28"/>
          <w:szCs w:val="28"/>
        </w:rPr>
      </w:pPr>
    </w:p>
    <w:p w:rsidR="005E3472" w:rsidRDefault="005E3472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5E3472" w:rsidRDefault="005E3472" w:rsidP="00917173">
      <w:pPr>
        <w:rPr>
          <w:b/>
          <w:bCs/>
          <w:sz w:val="28"/>
          <w:szCs w:val="28"/>
        </w:rPr>
      </w:pPr>
    </w:p>
    <w:p w:rsidR="00917173" w:rsidRDefault="00917173" w:rsidP="00917173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917173" w:rsidRPr="00A00446" w:rsidRDefault="00917173" w:rsidP="0091717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917173" w:rsidRDefault="00917173" w:rsidP="00F37637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výsledn</w:t>
      </w:r>
      <w:r>
        <w:t xml:space="preserve">ý obrazový </w:t>
      </w:r>
      <w:r w:rsidRPr="000E7B0D">
        <w:t xml:space="preserve">přenos </w:t>
      </w:r>
      <w:r w:rsidR="00F37637">
        <w:t>Y</w:t>
      </w:r>
      <w:r>
        <w:t>(s)/</w:t>
      </w:r>
      <w:r w:rsidR="00F37637">
        <w:t>U</w:t>
      </w:r>
      <w:r>
        <w:t xml:space="preserve">(s) </w:t>
      </w:r>
      <w:r w:rsidRPr="000E7B0D">
        <w:t>soustavy vyššího řádu</w:t>
      </w:r>
      <w:r>
        <w:t xml:space="preserve"> G</w:t>
      </w:r>
      <w:r w:rsidRPr="000E7B0D">
        <w:t xml:space="preserve"> dle obr</w:t>
      </w:r>
      <w:r>
        <w:t>á</w:t>
      </w:r>
      <w:r w:rsidRPr="000E7B0D">
        <w:t>z</w:t>
      </w:r>
      <w:r>
        <w:t>k</w:t>
      </w:r>
      <w:r w:rsidR="009B1DC0">
        <w:t>u</w:t>
      </w:r>
      <w:r w:rsidRPr="000E7B0D">
        <w:t xml:space="preserve">  </w:t>
      </w:r>
    </w:p>
    <w:p w:rsidR="00917173" w:rsidRDefault="00917173" w:rsidP="007145F8">
      <w:pPr>
        <w:numPr>
          <w:ilvl w:val="1"/>
          <w:numId w:val="8"/>
        </w:numPr>
        <w:spacing w:after="0"/>
      </w:pPr>
      <w:r>
        <w:t>uveďte definici obrazového přenosu a frekvenčního přenosu</w:t>
      </w:r>
      <w:r w:rsidR="007145F8">
        <w:t>,</w:t>
      </w:r>
    </w:p>
    <w:p w:rsidR="00917173" w:rsidRDefault="00917173" w:rsidP="0056000D">
      <w:pPr>
        <w:numPr>
          <w:ilvl w:val="1"/>
          <w:numId w:val="8"/>
        </w:numPr>
        <w:spacing w:after="0"/>
      </w:pPr>
      <w:r>
        <w:t>určete vstupy a výstupy bloků G</w:t>
      </w:r>
      <w:r>
        <w:rPr>
          <w:vertAlign w:val="subscript"/>
        </w:rPr>
        <w:t>1</w:t>
      </w:r>
      <w:r>
        <w:t xml:space="preserve"> , G</w:t>
      </w:r>
      <w:r>
        <w:rPr>
          <w:vertAlign w:val="subscript"/>
        </w:rPr>
        <w:t>2</w:t>
      </w:r>
      <w:r w:rsidR="0056000D">
        <w:t xml:space="preserve"> a G</w:t>
      </w:r>
      <w:r w:rsidR="0056000D">
        <w:rPr>
          <w:vertAlign w:val="subscript"/>
        </w:rPr>
        <w:t>3</w:t>
      </w:r>
      <w:r>
        <w:t>,</w:t>
      </w:r>
    </w:p>
    <w:p w:rsidR="00917173" w:rsidRDefault="00917173" w:rsidP="00917173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1</w:t>
      </w:r>
      <w:r>
        <w:t>,</w:t>
      </w:r>
    </w:p>
    <w:p w:rsidR="00917173" w:rsidRDefault="00917173" w:rsidP="00917173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2</w:t>
      </w:r>
      <w:r>
        <w:t>,</w:t>
      </w:r>
    </w:p>
    <w:p w:rsidR="0056000D" w:rsidRDefault="0056000D" w:rsidP="0056000D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3</w:t>
      </w:r>
      <w:r>
        <w:t>,</w:t>
      </w:r>
    </w:p>
    <w:p w:rsidR="00917173" w:rsidRDefault="00917173" w:rsidP="0056000D">
      <w:pPr>
        <w:numPr>
          <w:ilvl w:val="1"/>
          <w:numId w:val="8"/>
        </w:numPr>
        <w:spacing w:after="0"/>
      </w:pPr>
      <w:r>
        <w:t>na základě obou vztahů z bodu c)</w:t>
      </w:r>
      <w:r w:rsidR="0056000D">
        <w:t xml:space="preserve">, d) </w:t>
      </w:r>
      <w:r>
        <w:t xml:space="preserve"> a </w:t>
      </w:r>
      <w:r w:rsidR="0056000D">
        <w:t>e</w:t>
      </w:r>
      <w:r>
        <w:t xml:space="preserve">) odvoďte vztah mezi vstupem a výstupem </w:t>
      </w:r>
      <w:r w:rsidRPr="000E7B0D">
        <w:t>výsledn</w:t>
      </w:r>
      <w:r>
        <w:t>é soustavy G.</w:t>
      </w:r>
    </w:p>
    <w:p w:rsidR="00917173" w:rsidRDefault="00917173" w:rsidP="00F37637">
      <w:pPr>
        <w:numPr>
          <w:ilvl w:val="1"/>
          <w:numId w:val="8"/>
        </w:numPr>
        <w:spacing w:after="0"/>
      </w:pPr>
      <w:r>
        <w:t xml:space="preserve">na základě odvozeného vztahu z bodu </w:t>
      </w:r>
      <w:r w:rsidR="0056000D">
        <w:t>f</w:t>
      </w:r>
      <w:r>
        <w:t xml:space="preserve">)  odvoďte  obrazový </w:t>
      </w:r>
      <w:r w:rsidRPr="000E7B0D">
        <w:t xml:space="preserve">přenos </w:t>
      </w:r>
      <w:r w:rsidR="00F37637">
        <w:t>Y</w:t>
      </w:r>
      <w:r>
        <w:t>(s)/</w:t>
      </w:r>
      <w:r w:rsidR="00F37637">
        <w:t>U</w:t>
      </w:r>
      <w:r>
        <w:t xml:space="preserve">(s) </w:t>
      </w:r>
      <w:r w:rsidRPr="000E7B0D">
        <w:t>výsledn</w:t>
      </w:r>
      <w:r>
        <w:t>é soustavy G.</w:t>
      </w:r>
    </w:p>
    <w:p w:rsidR="00917173" w:rsidRPr="000E7B0D" w:rsidRDefault="00917173" w:rsidP="00917173">
      <w:pPr>
        <w:spacing w:after="0"/>
        <w:ind w:left="1440"/>
      </w:pPr>
    </w:p>
    <w:p w:rsidR="00917173" w:rsidRDefault="00917173" w:rsidP="006421C5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>
        <w:t>souč</w:t>
      </w:r>
      <w:r w:rsidR="006421C5">
        <w:t>t</w:t>
      </w:r>
      <w:r>
        <w:t>u</w:t>
      </w:r>
      <w:r w:rsidRPr="000E7B0D">
        <w:t xml:space="preserve"> přenosů G</w:t>
      </w:r>
      <w:r w:rsidRPr="000E7B0D">
        <w:rPr>
          <w:vertAlign w:val="subscript"/>
        </w:rPr>
        <w:t>1</w:t>
      </w:r>
      <w:r w:rsidRPr="000E7B0D">
        <w:t>(s), G</w:t>
      </w:r>
      <w:r w:rsidRPr="000E7B0D">
        <w:rPr>
          <w:vertAlign w:val="subscript"/>
        </w:rPr>
        <w:t>2</w:t>
      </w:r>
      <w:r>
        <w:t>(s)</w:t>
      </w:r>
      <w:r w:rsidR="006421C5">
        <w:t xml:space="preserve">, </w:t>
      </w:r>
      <w:r w:rsidR="006421C5" w:rsidRPr="000E7B0D">
        <w:t>G</w:t>
      </w:r>
      <w:r w:rsidR="006421C5">
        <w:rPr>
          <w:vertAlign w:val="subscript"/>
        </w:rPr>
        <w:t>3</w:t>
      </w:r>
      <w:r w:rsidR="006421C5">
        <w:t xml:space="preserve">(s) </w:t>
      </w:r>
      <w:r>
        <w:t xml:space="preserve">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917173" w:rsidRDefault="00917173" w:rsidP="00D1184F">
      <w:pPr>
        <w:numPr>
          <w:ilvl w:val="1"/>
          <w:numId w:val="8"/>
        </w:numPr>
        <w:spacing w:after="0"/>
      </w:pPr>
      <w:r>
        <w:t xml:space="preserve">v prostředí softwaru Wolfram-Mathematica otevřete soubor typu .nb (notebook) a nazvěte jej </w:t>
      </w:r>
      <w:proofErr w:type="spellStart"/>
      <w:r w:rsidR="00D1184F">
        <w:t>Sm</w:t>
      </w:r>
      <w:r>
        <w:t>RaSy</w:t>
      </w:r>
      <w:proofErr w:type="spellEnd"/>
      <w:r>
        <w:t xml:space="preserve"> _jmeno_trida_datum</w:t>
      </w:r>
    </w:p>
    <w:p w:rsidR="00917173" w:rsidRDefault="00917173" w:rsidP="002A445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2A445E">
        <w:t xml:space="preserve">, </w:t>
      </w:r>
      <w:proofErr w:type="spellStart"/>
      <w:r w:rsidR="002A445E" w:rsidRPr="002A445E">
        <w:t>SystemsModelSeriesConnect</w:t>
      </w:r>
      <w:proofErr w:type="spellEnd"/>
      <w:r w:rsidR="002A445E" w:rsidRPr="002A445E">
        <w:t xml:space="preserve"> </w:t>
      </w:r>
      <w:r w:rsidR="002A445E">
        <w:t xml:space="preserve">a </w:t>
      </w:r>
      <w:proofErr w:type="spellStart"/>
      <w:r w:rsidR="002A445E" w:rsidRPr="002A445E">
        <w:rPr>
          <w:i/>
          <w:iCs/>
        </w:rPr>
        <w:t>SystemsModelParallelConnect</w:t>
      </w:r>
      <w:proofErr w:type="spellEnd"/>
      <w:r w:rsidR="002A445E" w:rsidRPr="002A445E">
        <w:rPr>
          <w:i/>
          <w:iCs/>
        </w:rPr>
        <w:t xml:space="preserve"> </w:t>
      </w:r>
      <w:r>
        <w:t>a jejich použití,</w:t>
      </w:r>
    </w:p>
    <w:p w:rsidR="00917173" w:rsidRDefault="00917173" w:rsidP="002A445E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</w:t>
      </w:r>
      <w:r w:rsidR="002A445E" w:rsidRPr="00481689">
        <w:rPr>
          <w:i/>
          <w:iCs/>
        </w:rPr>
        <w:t xml:space="preserve">TransferFunctionModel </w:t>
      </w:r>
      <w:r w:rsidR="002A445E">
        <w:t xml:space="preserve">, </w:t>
      </w:r>
      <w:proofErr w:type="spellStart"/>
      <w:r w:rsidR="002A445E" w:rsidRPr="002A445E">
        <w:t>SystemsModelSeriesConnect</w:t>
      </w:r>
      <w:proofErr w:type="spellEnd"/>
      <w:r w:rsidR="002A445E" w:rsidRPr="002A445E">
        <w:t xml:space="preserve"> </w:t>
      </w:r>
      <w:r w:rsidR="002A445E">
        <w:t xml:space="preserve">a </w:t>
      </w:r>
      <w:proofErr w:type="spellStart"/>
      <w:r w:rsidR="002A445E" w:rsidRPr="002A445E">
        <w:rPr>
          <w:i/>
          <w:iCs/>
        </w:rPr>
        <w:t>SystemsModelParallelConnect</w:t>
      </w:r>
      <w:proofErr w:type="spellEnd"/>
      <w:r>
        <w:t>.</w:t>
      </w:r>
    </w:p>
    <w:p w:rsidR="00917173" w:rsidRPr="00F42666" w:rsidRDefault="00917173" w:rsidP="00B31207">
      <w:pPr>
        <w:numPr>
          <w:ilvl w:val="0"/>
          <w:numId w:val="8"/>
        </w:numPr>
        <w:spacing w:after="0"/>
      </w:pPr>
      <w:r>
        <w:t>Na základě funkčního modelu z bodu 3) určete řád blok</w:t>
      </w:r>
      <w:r w:rsidR="00B31207">
        <w:t>ů</w:t>
      </w:r>
      <w:r>
        <w:t xml:space="preserve"> G</w:t>
      </w:r>
      <w:r w:rsidRPr="006421C5">
        <w:rPr>
          <w:vertAlign w:val="subscript"/>
        </w:rPr>
        <w:t>1</w:t>
      </w:r>
      <w:r>
        <w:t>, G</w:t>
      </w:r>
      <w:r w:rsidRPr="006421C5">
        <w:rPr>
          <w:vertAlign w:val="subscript"/>
        </w:rPr>
        <w:t>2</w:t>
      </w:r>
      <w:r w:rsidR="006421C5">
        <w:t>, G</w:t>
      </w:r>
      <w:r w:rsidR="006421C5" w:rsidRPr="006421C5">
        <w:rPr>
          <w:vertAlign w:val="subscript"/>
        </w:rPr>
        <w:t>3</w:t>
      </w:r>
      <w:r>
        <w:t xml:space="preserve"> a výsledné soustavy G.</w:t>
      </w:r>
    </w:p>
    <w:p w:rsidR="00917173" w:rsidRPr="00471E8D" w:rsidRDefault="00917173" w:rsidP="00D30438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31642E" w:rsidRDefault="00917173" w:rsidP="00D30438">
      <w:pPr>
        <w:spacing w:after="0" w:line="240" w:lineRule="auto"/>
      </w:pPr>
      <w:r w:rsidRPr="00940399">
        <w:t xml:space="preserve">do závěru se uvede porovnávání  </w:t>
      </w:r>
    </w:p>
    <w:p w:rsidR="009D1327" w:rsidRDefault="00917173" w:rsidP="0031642E">
      <w:pPr>
        <w:pStyle w:val="Odstavecseseznamem"/>
        <w:numPr>
          <w:ilvl w:val="0"/>
          <w:numId w:val="10"/>
        </w:numPr>
        <w:spacing w:after="0" w:line="240" w:lineRule="auto"/>
      </w:pPr>
      <w:r w:rsidRPr="00940399">
        <w:t xml:space="preserve">vlastnosti </w:t>
      </w:r>
      <w:r w:rsidR="00F37637">
        <w:t>řazení smíšených</w:t>
      </w:r>
      <w:r w:rsidRPr="00940399">
        <w:t xml:space="preserve"> bloků v </w:t>
      </w:r>
      <w:r>
        <w:t>booleovské a v bl</w:t>
      </w:r>
      <w:r w:rsidR="00EE2B75">
        <w:t>okové algebře a zejména  typový rozdíl</w:t>
      </w:r>
      <w:r>
        <w:t xml:space="preserve"> mezi vstupy a výstupy.</w:t>
      </w:r>
      <w:r w:rsidR="00940399">
        <w:t xml:space="preserve"> </w:t>
      </w:r>
    </w:p>
    <w:p w:rsidR="0031642E" w:rsidRPr="00940399" w:rsidRDefault="0031642E" w:rsidP="0031642E">
      <w:pPr>
        <w:pStyle w:val="Odstavecseseznamem"/>
        <w:numPr>
          <w:ilvl w:val="0"/>
          <w:numId w:val="10"/>
        </w:numPr>
        <w:spacing w:after="0" w:line="240" w:lineRule="auto"/>
      </w:pPr>
      <w:r w:rsidRPr="006430F3">
        <w:t>příkazov</w:t>
      </w:r>
      <w:r>
        <w:t>ých</w:t>
      </w:r>
      <w:r w:rsidRPr="006430F3">
        <w:t xml:space="preserve"> řádk</w:t>
      </w:r>
      <w:r>
        <w:t xml:space="preserve">ů: </w:t>
      </w:r>
      <w:r w:rsidRPr="00481689">
        <w:rPr>
          <w:i/>
          <w:iCs/>
        </w:rPr>
        <w:t xml:space="preserve">TransferFunctionModel </w:t>
      </w:r>
      <w:r>
        <w:t xml:space="preserve">, </w:t>
      </w:r>
      <w:proofErr w:type="spellStart"/>
      <w:r w:rsidRPr="002A445E">
        <w:t>SystemsModelSeriesConnect</w:t>
      </w:r>
      <w:proofErr w:type="spellEnd"/>
      <w:r w:rsidRPr="002A445E">
        <w:t xml:space="preserve"> </w:t>
      </w:r>
      <w:r>
        <w:t xml:space="preserve">a </w:t>
      </w:r>
      <w:proofErr w:type="spellStart"/>
      <w:r w:rsidRPr="002A445E">
        <w:rPr>
          <w:i/>
          <w:iCs/>
        </w:rPr>
        <w:t>SystemsModelParallelConnect</w:t>
      </w:r>
      <w:proofErr w:type="spellEnd"/>
      <w:r>
        <w:t>.</w:t>
      </w:r>
    </w:p>
    <w:p w:rsidR="009D1327" w:rsidRPr="00785AA8" w:rsidRDefault="009D1327" w:rsidP="00785AA8"/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E249BA" w:rsidRDefault="00E249BA" w:rsidP="00E249BA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E249BA" w:rsidRDefault="00E249BA" w:rsidP="00E249BA">
      <w:pPr>
        <w:spacing w:after="0" w:line="240" w:lineRule="auto"/>
      </w:pPr>
      <w:r>
        <w:t>Všechny uveřejněné odkazy</w:t>
      </w:r>
    </w:p>
    <w:p w:rsidR="00E249BA" w:rsidRDefault="00E249BA" w:rsidP="00E249BA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E249BA" w:rsidRDefault="00E249BA" w:rsidP="00E249BA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E249BA" w:rsidRDefault="00E249BA" w:rsidP="00E249BA">
      <w:pPr>
        <w:spacing w:after="0" w:line="240" w:lineRule="auto"/>
      </w:pPr>
      <w:r>
        <w:t>Všechna neocitovaná autorská díla jsou dílem autora.</w:t>
      </w:r>
    </w:p>
    <w:p w:rsidR="00785AA8" w:rsidRDefault="00E249BA" w:rsidP="00E249BA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14" w:rsidRDefault="00274914" w:rsidP="00480482">
      <w:pPr>
        <w:spacing w:after="0" w:line="240" w:lineRule="auto"/>
      </w:pPr>
      <w:r>
        <w:separator/>
      </w:r>
    </w:p>
  </w:endnote>
  <w:endnote w:type="continuationSeparator" w:id="0">
    <w:p w:rsidR="00274914" w:rsidRDefault="00274914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DF3C6E" w:rsidP="00480482">
    <w:pPr>
      <w:pStyle w:val="Zpat"/>
      <w:jc w:val="center"/>
      <w:rPr>
        <w:i/>
      </w:rPr>
    </w:pPr>
    <w:r w:rsidRPr="00DF3C6E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7A412A" w:rsidRPr="00EA6277">
      <w:rPr>
        <w:b/>
      </w:rPr>
      <w:fldChar w:fldCharType="begin"/>
    </w:r>
    <w:r w:rsidRPr="00EA6277">
      <w:rPr>
        <w:b/>
      </w:rPr>
      <w:instrText>PAGE</w:instrText>
    </w:r>
    <w:r w:rsidR="007A412A" w:rsidRPr="00EA6277">
      <w:rPr>
        <w:b/>
      </w:rPr>
      <w:fldChar w:fldCharType="separate"/>
    </w:r>
    <w:r w:rsidR="006F1C2F">
      <w:rPr>
        <w:b/>
        <w:noProof/>
      </w:rPr>
      <w:t>1</w:t>
    </w:r>
    <w:r w:rsidR="007A412A" w:rsidRPr="00EA6277">
      <w:rPr>
        <w:b/>
      </w:rPr>
      <w:fldChar w:fldCharType="end"/>
    </w:r>
    <w:r w:rsidRPr="00EA6277">
      <w:t xml:space="preserve"> z </w:t>
    </w:r>
    <w:r w:rsidR="007A412A" w:rsidRPr="00EA6277">
      <w:rPr>
        <w:b/>
      </w:rPr>
      <w:fldChar w:fldCharType="begin"/>
    </w:r>
    <w:r w:rsidRPr="00EA6277">
      <w:rPr>
        <w:b/>
      </w:rPr>
      <w:instrText>NUMPAGES</w:instrText>
    </w:r>
    <w:r w:rsidR="007A412A" w:rsidRPr="00EA6277">
      <w:rPr>
        <w:b/>
      </w:rPr>
      <w:fldChar w:fldCharType="separate"/>
    </w:r>
    <w:r w:rsidR="006F1C2F">
      <w:rPr>
        <w:b/>
        <w:noProof/>
      </w:rPr>
      <w:t>4</w:t>
    </w:r>
    <w:r w:rsidR="007A412A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14" w:rsidRDefault="00274914" w:rsidP="00480482">
      <w:pPr>
        <w:spacing w:after="0" w:line="240" w:lineRule="auto"/>
      </w:pPr>
      <w:r>
        <w:separator/>
      </w:r>
    </w:p>
  </w:footnote>
  <w:footnote w:type="continuationSeparator" w:id="0">
    <w:p w:rsidR="00274914" w:rsidRDefault="00274914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2D"/>
    <w:multiLevelType w:val="hybridMultilevel"/>
    <w:tmpl w:val="C35A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36D0"/>
    <w:rsid w:val="00082DD5"/>
    <w:rsid w:val="00085741"/>
    <w:rsid w:val="000B1F05"/>
    <w:rsid w:val="000D28DC"/>
    <w:rsid w:val="000E14A2"/>
    <w:rsid w:val="000F35E1"/>
    <w:rsid w:val="001031C7"/>
    <w:rsid w:val="00121DA9"/>
    <w:rsid w:val="00124A70"/>
    <w:rsid w:val="001261DB"/>
    <w:rsid w:val="0013077A"/>
    <w:rsid w:val="001333A7"/>
    <w:rsid w:val="00141F24"/>
    <w:rsid w:val="00144210"/>
    <w:rsid w:val="001575DE"/>
    <w:rsid w:val="00163E4A"/>
    <w:rsid w:val="00181FC0"/>
    <w:rsid w:val="001A2D33"/>
    <w:rsid w:val="001B246B"/>
    <w:rsid w:val="001D7B01"/>
    <w:rsid w:val="001E1979"/>
    <w:rsid w:val="002026BB"/>
    <w:rsid w:val="002264DA"/>
    <w:rsid w:val="00253453"/>
    <w:rsid w:val="0026063F"/>
    <w:rsid w:val="00274914"/>
    <w:rsid w:val="002755B6"/>
    <w:rsid w:val="00294E7F"/>
    <w:rsid w:val="002A445E"/>
    <w:rsid w:val="002B3BF6"/>
    <w:rsid w:val="002E01B7"/>
    <w:rsid w:val="002F124F"/>
    <w:rsid w:val="002F6AE3"/>
    <w:rsid w:val="00311A2D"/>
    <w:rsid w:val="0031642E"/>
    <w:rsid w:val="003232D7"/>
    <w:rsid w:val="003241F3"/>
    <w:rsid w:val="003244F3"/>
    <w:rsid w:val="00337F77"/>
    <w:rsid w:val="00341D7B"/>
    <w:rsid w:val="00377DD1"/>
    <w:rsid w:val="00396A9B"/>
    <w:rsid w:val="003A72A1"/>
    <w:rsid w:val="003E7CE0"/>
    <w:rsid w:val="003F4780"/>
    <w:rsid w:val="004002DA"/>
    <w:rsid w:val="00413876"/>
    <w:rsid w:val="0042499E"/>
    <w:rsid w:val="0044447A"/>
    <w:rsid w:val="00455C9D"/>
    <w:rsid w:val="004606D9"/>
    <w:rsid w:val="00460CC0"/>
    <w:rsid w:val="004670DA"/>
    <w:rsid w:val="00470541"/>
    <w:rsid w:val="00471E8D"/>
    <w:rsid w:val="00480482"/>
    <w:rsid w:val="00481689"/>
    <w:rsid w:val="00481DBB"/>
    <w:rsid w:val="004E2F47"/>
    <w:rsid w:val="0051336F"/>
    <w:rsid w:val="0056000D"/>
    <w:rsid w:val="00565349"/>
    <w:rsid w:val="00577363"/>
    <w:rsid w:val="00584809"/>
    <w:rsid w:val="00584AB7"/>
    <w:rsid w:val="005A46C2"/>
    <w:rsid w:val="005A64FF"/>
    <w:rsid w:val="005C433D"/>
    <w:rsid w:val="005C4B55"/>
    <w:rsid w:val="005E3472"/>
    <w:rsid w:val="005F4CB8"/>
    <w:rsid w:val="00610881"/>
    <w:rsid w:val="0063023F"/>
    <w:rsid w:val="00642159"/>
    <w:rsid w:val="006421C5"/>
    <w:rsid w:val="00642B8D"/>
    <w:rsid w:val="006613F1"/>
    <w:rsid w:val="00661B0C"/>
    <w:rsid w:val="006975CD"/>
    <w:rsid w:val="006A0AD6"/>
    <w:rsid w:val="006B2331"/>
    <w:rsid w:val="006B583D"/>
    <w:rsid w:val="006C0215"/>
    <w:rsid w:val="006D0F17"/>
    <w:rsid w:val="006E0E94"/>
    <w:rsid w:val="006F1C2F"/>
    <w:rsid w:val="006F2E0A"/>
    <w:rsid w:val="006F44E9"/>
    <w:rsid w:val="00701C3D"/>
    <w:rsid w:val="007145F8"/>
    <w:rsid w:val="0072100C"/>
    <w:rsid w:val="00732868"/>
    <w:rsid w:val="00763853"/>
    <w:rsid w:val="00774CE3"/>
    <w:rsid w:val="00776969"/>
    <w:rsid w:val="00785AA8"/>
    <w:rsid w:val="007924D8"/>
    <w:rsid w:val="007A111B"/>
    <w:rsid w:val="007A412A"/>
    <w:rsid w:val="007F2372"/>
    <w:rsid w:val="007F2CEB"/>
    <w:rsid w:val="007F776B"/>
    <w:rsid w:val="00801EE2"/>
    <w:rsid w:val="008028F1"/>
    <w:rsid w:val="008034E8"/>
    <w:rsid w:val="008637B1"/>
    <w:rsid w:val="00867E81"/>
    <w:rsid w:val="00887F32"/>
    <w:rsid w:val="008A73FC"/>
    <w:rsid w:val="008B713F"/>
    <w:rsid w:val="009168BE"/>
    <w:rsid w:val="00917128"/>
    <w:rsid w:val="00917173"/>
    <w:rsid w:val="0092771B"/>
    <w:rsid w:val="00940399"/>
    <w:rsid w:val="009404BE"/>
    <w:rsid w:val="00944CFB"/>
    <w:rsid w:val="0094644C"/>
    <w:rsid w:val="00951269"/>
    <w:rsid w:val="00984BD9"/>
    <w:rsid w:val="00994097"/>
    <w:rsid w:val="009946FC"/>
    <w:rsid w:val="009B1DC0"/>
    <w:rsid w:val="009B2BB7"/>
    <w:rsid w:val="009C36B4"/>
    <w:rsid w:val="009C6471"/>
    <w:rsid w:val="009D1327"/>
    <w:rsid w:val="009E0295"/>
    <w:rsid w:val="009E2259"/>
    <w:rsid w:val="009E37BD"/>
    <w:rsid w:val="00A00446"/>
    <w:rsid w:val="00A01156"/>
    <w:rsid w:val="00A05783"/>
    <w:rsid w:val="00A14BDA"/>
    <w:rsid w:val="00A21B23"/>
    <w:rsid w:val="00A30012"/>
    <w:rsid w:val="00A41AAF"/>
    <w:rsid w:val="00A726AF"/>
    <w:rsid w:val="00A8627E"/>
    <w:rsid w:val="00A9467B"/>
    <w:rsid w:val="00AC5B60"/>
    <w:rsid w:val="00AC5E21"/>
    <w:rsid w:val="00AE0D67"/>
    <w:rsid w:val="00AE4E73"/>
    <w:rsid w:val="00AF1B9D"/>
    <w:rsid w:val="00AF5029"/>
    <w:rsid w:val="00B05B6E"/>
    <w:rsid w:val="00B14366"/>
    <w:rsid w:val="00B31207"/>
    <w:rsid w:val="00B37C22"/>
    <w:rsid w:val="00B52E06"/>
    <w:rsid w:val="00B62F44"/>
    <w:rsid w:val="00B71B23"/>
    <w:rsid w:val="00B87F83"/>
    <w:rsid w:val="00B92FD2"/>
    <w:rsid w:val="00B97716"/>
    <w:rsid w:val="00BC5278"/>
    <w:rsid w:val="00BF0E1D"/>
    <w:rsid w:val="00BF4AD0"/>
    <w:rsid w:val="00C00191"/>
    <w:rsid w:val="00C06626"/>
    <w:rsid w:val="00C20207"/>
    <w:rsid w:val="00C51EF8"/>
    <w:rsid w:val="00C5461C"/>
    <w:rsid w:val="00C62965"/>
    <w:rsid w:val="00C6666E"/>
    <w:rsid w:val="00C80E4F"/>
    <w:rsid w:val="00C81142"/>
    <w:rsid w:val="00CB3993"/>
    <w:rsid w:val="00CC1E3E"/>
    <w:rsid w:val="00CC7D67"/>
    <w:rsid w:val="00CD6A79"/>
    <w:rsid w:val="00D1184F"/>
    <w:rsid w:val="00D30438"/>
    <w:rsid w:val="00D318FE"/>
    <w:rsid w:val="00D7250F"/>
    <w:rsid w:val="00D83A68"/>
    <w:rsid w:val="00DC68C5"/>
    <w:rsid w:val="00DD3231"/>
    <w:rsid w:val="00DD594B"/>
    <w:rsid w:val="00DF2FD2"/>
    <w:rsid w:val="00DF3C6E"/>
    <w:rsid w:val="00E0527A"/>
    <w:rsid w:val="00E21FC8"/>
    <w:rsid w:val="00E232CF"/>
    <w:rsid w:val="00E249BA"/>
    <w:rsid w:val="00E672F0"/>
    <w:rsid w:val="00EB032C"/>
    <w:rsid w:val="00EE2B75"/>
    <w:rsid w:val="00EE4088"/>
    <w:rsid w:val="00EF7809"/>
    <w:rsid w:val="00F10D7B"/>
    <w:rsid w:val="00F30B92"/>
    <w:rsid w:val="00F37637"/>
    <w:rsid w:val="00F471F0"/>
    <w:rsid w:val="00F60246"/>
    <w:rsid w:val="00F607F5"/>
    <w:rsid w:val="00F65A08"/>
    <w:rsid w:val="00F73D8D"/>
    <w:rsid w:val="00F8294C"/>
    <w:rsid w:val="00F840F1"/>
    <w:rsid w:val="00F8735D"/>
    <w:rsid w:val="00F91378"/>
    <w:rsid w:val="00F920F2"/>
    <w:rsid w:val="00FA5362"/>
    <w:rsid w:val="00FC0BAF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8" type="connector" idref="#_x0000_s1092"/>
        <o:r id="V:Rule9" type="connector" idref="#_x0000_s1091"/>
        <o:r id="V:Rule10" type="connector" idref="#_x0000_s1084"/>
        <o:r id="V:Rule11" type="connector" idref="#_x0000_s1100"/>
        <o:r id="V:Rule12" type="connector" idref="#_x0000_s1093"/>
        <o:r id="V:Rule13" type="connector" idref="#_x0000_s1094"/>
        <o:r id="V:Rule1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34</cp:revision>
  <cp:lastPrinted>2015-01-20T21:04:00Z</cp:lastPrinted>
  <dcterms:created xsi:type="dcterms:W3CDTF">2014-01-12T08:34:00Z</dcterms:created>
  <dcterms:modified xsi:type="dcterms:W3CDTF">2015-01-20T21:04:00Z</dcterms:modified>
</cp:coreProperties>
</file>