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FB" w:rsidRPr="003065FB" w:rsidRDefault="003065FB" w:rsidP="003065FB">
      <w:pPr>
        <w:pStyle w:val="Nadpis1"/>
        <w:rPr>
          <w:sz w:val="36"/>
        </w:rPr>
      </w:pPr>
      <w:r w:rsidRPr="003065FB">
        <w:rPr>
          <w:sz w:val="36"/>
        </w:rPr>
        <w:t>Metodický pokyn</w:t>
      </w:r>
    </w:p>
    <w:tbl>
      <w:tblPr>
        <w:tblStyle w:val="Mkatabulky"/>
        <w:tblpPr w:leftFromText="141" w:rightFromText="141" w:vertAnchor="text" w:horzAnchor="page" w:tblpX="1963" w:tblpY="188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3065FB" w:rsidRPr="004E121C" w:rsidTr="003065FB">
        <w:tc>
          <w:tcPr>
            <w:tcW w:w="3647" w:type="dxa"/>
          </w:tcPr>
          <w:p w:rsidR="003065FB" w:rsidRPr="004E121C" w:rsidRDefault="003065FB" w:rsidP="003065FB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Projekt</w:t>
            </w:r>
          </w:p>
        </w:tc>
        <w:tc>
          <w:tcPr>
            <w:tcW w:w="3299" w:type="dxa"/>
          </w:tcPr>
          <w:p w:rsidR="003065FB" w:rsidRPr="004E121C" w:rsidRDefault="003065FB" w:rsidP="003065FB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4E121C">
              <w:rPr>
                <w:rFonts w:ascii="Calibri" w:eastAsia="Calibri" w:hAnsi="Calibri" w:cs="Times New Roman"/>
              </w:rPr>
              <w:t>CZ .1.07/1.1.36/02.0066</w:t>
            </w:r>
            <w:proofErr w:type="gramEnd"/>
          </w:p>
        </w:tc>
      </w:tr>
      <w:tr w:rsidR="003065FB" w:rsidRPr="004E121C" w:rsidTr="003065FB">
        <w:tc>
          <w:tcPr>
            <w:tcW w:w="3647" w:type="dxa"/>
          </w:tcPr>
          <w:p w:rsidR="003065FB" w:rsidRPr="004E121C" w:rsidRDefault="003065FB" w:rsidP="003065FB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3299" w:type="dxa"/>
          </w:tcPr>
          <w:p w:rsidR="003065FB" w:rsidRPr="004E121C" w:rsidRDefault="003065FB" w:rsidP="003065FB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Mgr. Petra Kašpárková</w:t>
            </w:r>
          </w:p>
        </w:tc>
      </w:tr>
      <w:tr w:rsidR="003065FB" w:rsidRPr="004E121C" w:rsidTr="003065FB">
        <w:tc>
          <w:tcPr>
            <w:tcW w:w="3647" w:type="dxa"/>
          </w:tcPr>
          <w:p w:rsidR="003065FB" w:rsidRPr="004E121C" w:rsidRDefault="003065FB" w:rsidP="003065FB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Předmět</w:t>
            </w:r>
          </w:p>
        </w:tc>
        <w:tc>
          <w:tcPr>
            <w:tcW w:w="3299" w:type="dxa"/>
          </w:tcPr>
          <w:p w:rsidR="003065FB" w:rsidRPr="004E121C" w:rsidRDefault="003065FB" w:rsidP="003065FB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Chemie</w:t>
            </w:r>
          </w:p>
        </w:tc>
      </w:tr>
      <w:tr w:rsidR="003065FB" w:rsidRPr="004E121C" w:rsidTr="003065FB">
        <w:tc>
          <w:tcPr>
            <w:tcW w:w="3647" w:type="dxa"/>
          </w:tcPr>
          <w:p w:rsidR="003065FB" w:rsidRPr="004E121C" w:rsidRDefault="003065FB" w:rsidP="003065FB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Výukový materiál téma</w:t>
            </w:r>
          </w:p>
        </w:tc>
        <w:tc>
          <w:tcPr>
            <w:tcW w:w="3299" w:type="dxa"/>
          </w:tcPr>
          <w:p w:rsidR="003065FB" w:rsidRPr="004E121C" w:rsidRDefault="003065FB" w:rsidP="003065FB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t>Radioaktivita prvků</w:t>
            </w:r>
          </w:p>
        </w:tc>
      </w:tr>
      <w:tr w:rsidR="003065FB" w:rsidRPr="004E121C" w:rsidTr="003065FB">
        <w:tc>
          <w:tcPr>
            <w:tcW w:w="3647" w:type="dxa"/>
          </w:tcPr>
          <w:p w:rsidR="003065FB" w:rsidRPr="004E121C" w:rsidRDefault="003065FB" w:rsidP="003065FB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Výukový</w:t>
            </w:r>
            <w:r w:rsidRPr="004E121C">
              <w:rPr>
                <w:rFonts w:ascii="Calibri" w:eastAsia="Calibri" w:hAnsi="Calibri" w:cs="Times New Roman"/>
              </w:rPr>
              <w:t xml:space="preserve"> materiál soubor</w:t>
            </w:r>
          </w:p>
        </w:tc>
        <w:tc>
          <w:tcPr>
            <w:tcW w:w="3299" w:type="dxa"/>
          </w:tcPr>
          <w:p w:rsidR="003065FB" w:rsidRPr="004E121C" w:rsidRDefault="003065FB" w:rsidP="003065FB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05_Radioaktivita_prvků</w:t>
            </w:r>
          </w:p>
        </w:tc>
      </w:tr>
    </w:tbl>
    <w:p w:rsidR="003065FB" w:rsidRDefault="003065FB" w:rsidP="00933D7D">
      <w:pPr>
        <w:pStyle w:val="Bezmezer"/>
      </w:pPr>
    </w:p>
    <w:p w:rsidR="003065FB" w:rsidRDefault="003065FB" w:rsidP="00933D7D">
      <w:pPr>
        <w:pStyle w:val="Bezmezer"/>
      </w:pPr>
    </w:p>
    <w:p w:rsidR="003065FB" w:rsidRDefault="003065FB" w:rsidP="00933D7D">
      <w:pPr>
        <w:pStyle w:val="Bezmezer"/>
      </w:pPr>
    </w:p>
    <w:p w:rsidR="003065FB" w:rsidRDefault="003065FB" w:rsidP="00933D7D">
      <w:pPr>
        <w:pStyle w:val="Bezmezer"/>
      </w:pPr>
    </w:p>
    <w:p w:rsidR="003065FB" w:rsidRDefault="003065FB" w:rsidP="00933D7D">
      <w:pPr>
        <w:pStyle w:val="Bezmezer"/>
      </w:pPr>
    </w:p>
    <w:p w:rsidR="00695BE8" w:rsidRPr="00A44E15" w:rsidRDefault="00695BE8" w:rsidP="00695BE8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Obsah a vymezení výukového materiálu (anotace)</w:t>
      </w:r>
    </w:p>
    <w:p w:rsidR="00C43913" w:rsidRDefault="00552283" w:rsidP="00552283">
      <w:r>
        <w:t xml:space="preserve">Výkladový text i úkoly jsou určeny pro žáky v rámci rozšíření učiva o radioaktivitě. Vyřešením úkolů se žáci </w:t>
      </w:r>
      <w:proofErr w:type="gramStart"/>
      <w:r>
        <w:t>dozví</w:t>
      </w:r>
      <w:proofErr w:type="gramEnd"/>
      <w:r>
        <w:t xml:space="preserve"> některé zajímavosti týkající se radioaktivních prvků.</w:t>
      </w:r>
    </w:p>
    <w:p w:rsidR="00676E21" w:rsidRDefault="00676E21" w:rsidP="00552283"/>
    <w:p w:rsidR="003065FB" w:rsidRDefault="003065FB" w:rsidP="003065FB">
      <w:pPr>
        <w:pStyle w:val="Nadpis1"/>
        <w:jc w:val="left"/>
      </w:pPr>
      <w:r>
        <w:t>Popis použití ve výuce (didaktická podpora)</w:t>
      </w:r>
    </w:p>
    <w:p w:rsidR="009F0674" w:rsidRDefault="00E52542" w:rsidP="00E52542">
      <w:r>
        <w:t>Teoretický výklad o radioaktivitě a druzích záření může být doplněn ukázkami různých údajů nejen o radioaktivních prvcích: zda je prvek radioaktivní</w:t>
      </w:r>
      <w:r w:rsidR="009F0674">
        <w:t xml:space="preserve">, známé izotopy prvku, seznam stabilních izotopů prvku, poločas rozpadu prvku, nejčastější způsob přeměny prvku, zastoupení stabilních izotopů prvku. </w:t>
      </w:r>
    </w:p>
    <w:p w:rsidR="00377449" w:rsidRDefault="009F0674" w:rsidP="00E52542">
      <w:r>
        <w:t>Tyto ukázky mohou žáci (v případě, že je to možné) sami využít při řešení úkolů, kterými je výklad prostoupen. Nemohou-li úkoly řešit žáci sami, mohou se alespoň pokusit odhadnout správné odpovědi.</w:t>
      </w:r>
      <w:r w:rsidR="00377449">
        <w:t xml:space="preserve"> </w:t>
      </w:r>
    </w:p>
    <w:p w:rsidR="00D2780A" w:rsidRDefault="00377449" w:rsidP="00E52542">
      <w:pPr>
        <w:rPr>
          <w:rStyle w:val="MathematicaFormatTextForm"/>
        </w:rPr>
      </w:pPr>
      <w:r>
        <w:t xml:space="preserve">V úkolu jedna je možné zadat prvky dle požadavků žáků. </w:t>
      </w:r>
      <w:r w:rsidR="00D2780A">
        <w:t xml:space="preserve">Odpovědi na úkoly 2 a 3 jsou skryté v zobrazeném seznamu. </w:t>
      </w:r>
      <w:r w:rsidR="00D2780A">
        <w:rPr>
          <w:rStyle w:val="MathematicaFormatTextForm"/>
        </w:rPr>
        <w:t xml:space="preserve">Radioaktivní prvek s nejnižším protonovým číslem je technecium. Neradioaktivní prvek s nejvyšším protonovým číslem je bismut. V úkolu 4 se jedná o různě dlouhé poločasy rozpadu, od desítek po desetitisíce let. Úkoly 5 a 6 využívají možnost zobrazit </w:t>
      </w:r>
      <w:r>
        <w:rPr>
          <w:rStyle w:val="MathematicaFormatTextForm"/>
        </w:rPr>
        <w:t>výskyt izotopů v přírodě.</w:t>
      </w:r>
    </w:p>
    <w:p w:rsidR="00676E21" w:rsidRDefault="00676E21" w:rsidP="00E52542"/>
    <w:p w:rsidR="003065FB" w:rsidRDefault="003065FB" w:rsidP="003065FB">
      <w:pPr>
        <w:pStyle w:val="Nadpis1"/>
        <w:jc w:val="left"/>
      </w:pPr>
      <w:r>
        <w:t xml:space="preserve">Technický popis materiálu (komentář k systému Wolfram </w:t>
      </w:r>
      <w:proofErr w:type="spellStart"/>
      <w:r>
        <w:t>Mathematica</w:t>
      </w:r>
      <w:proofErr w:type="spellEnd"/>
      <w:r>
        <w:t>)</w:t>
      </w:r>
    </w:p>
    <w:p w:rsidR="00377449" w:rsidRDefault="00377449" w:rsidP="003065FB">
      <w:pPr>
        <w:jc w:val="left"/>
      </w:pPr>
      <w:r>
        <w:t>Pro získání různých údajů o prvcích a jejich izotopech stačí jednoduše změnit název</w:t>
      </w:r>
      <w:r w:rsidR="007B09F2">
        <w:t xml:space="preserve"> nebo značku prvku v patřičném příkazu.</w:t>
      </w:r>
    </w:p>
    <w:p w:rsidR="00676E21" w:rsidRDefault="00676E21" w:rsidP="00377449"/>
    <w:p w:rsidR="007B09F2" w:rsidRDefault="00D2780A" w:rsidP="00377449">
      <w:bookmarkStart w:id="0" w:name="_GoBack"/>
      <w:bookmarkEnd w:id="0"/>
      <w:r>
        <w:t xml:space="preserve">V úkolu 1 je možné zadat libovolný seznam prvků a jejich protonových čísel. Je-li prvek radioaktivní zobrazí se </w:t>
      </w:r>
      <w:proofErr w:type="spellStart"/>
      <w:r>
        <w:t>True</w:t>
      </w:r>
      <w:proofErr w:type="spellEnd"/>
      <w:r>
        <w:t xml:space="preserve">, </w:t>
      </w:r>
      <w:proofErr w:type="gramStart"/>
      <w:r>
        <w:t>není-li</w:t>
      </w:r>
      <w:proofErr w:type="gramEnd"/>
      <w:r>
        <w:t xml:space="preserve"> radioaktivní </w:t>
      </w:r>
      <w:proofErr w:type="gramStart"/>
      <w:r>
        <w:t>zobrazí</w:t>
      </w:r>
      <w:proofErr w:type="gramEnd"/>
      <w:r>
        <w:t xml:space="preserve"> se </w:t>
      </w:r>
      <w:proofErr w:type="spellStart"/>
      <w:r>
        <w:t>False</w:t>
      </w:r>
      <w:proofErr w:type="spellEnd"/>
      <w:r>
        <w:t>.</w:t>
      </w:r>
      <w:r w:rsidR="00377449">
        <w:t xml:space="preserve"> </w:t>
      </w:r>
    </w:p>
    <w:p w:rsidR="00377449" w:rsidRDefault="00377449" w:rsidP="00377449">
      <w:r>
        <w:t xml:space="preserve">Výskyt izotopů v přírodě je </w:t>
      </w:r>
      <w:r w:rsidR="007B09F2">
        <w:t>vhodn</w:t>
      </w:r>
      <w:r>
        <w:t xml:space="preserve">é interpretovat </w:t>
      </w:r>
      <w:r w:rsidR="007B09F2">
        <w:t xml:space="preserve">jako výskyt stabilních izotopů </w:t>
      </w:r>
      <w:r>
        <w:t>v procentech:</w:t>
      </w:r>
    </w:p>
    <w:p w:rsidR="00E75BB9" w:rsidRDefault="00E75BB9" w:rsidP="00377449"/>
    <w:p w:rsidR="00377449" w:rsidRPr="00377449" w:rsidRDefault="00377449" w:rsidP="00377449">
      <w:proofErr w:type="spellStart"/>
      <w:r w:rsidRPr="00377449">
        <w:rPr>
          <w:rFonts w:cs="Times New Roman"/>
          <w:szCs w:val="24"/>
        </w:rPr>
        <w:t>ElementData</w:t>
      </w:r>
      <w:proofErr w:type="spellEnd"/>
      <w:r w:rsidRPr="00377449">
        <w:rPr>
          <w:rFonts w:cs="Times New Roman"/>
          <w:szCs w:val="24"/>
        </w:rPr>
        <w:t>["C","</w:t>
      </w:r>
      <w:proofErr w:type="spellStart"/>
      <w:r w:rsidRPr="00377449">
        <w:rPr>
          <w:rFonts w:cs="Times New Roman"/>
          <w:szCs w:val="24"/>
        </w:rPr>
        <w:t>IsotopeAbundances</w:t>
      </w:r>
      <w:proofErr w:type="spellEnd"/>
      <w:r w:rsidRPr="00377449">
        <w:rPr>
          <w:rFonts w:cs="Times New Roman"/>
          <w:szCs w:val="24"/>
        </w:rPr>
        <w:t>"]</w:t>
      </w:r>
    </w:p>
    <w:p w:rsidR="00377449" w:rsidRDefault="00377449" w:rsidP="00377449">
      <w:pPr>
        <w:rPr>
          <w:rFonts w:cs="Times New Roman"/>
          <w:szCs w:val="24"/>
        </w:rPr>
      </w:pPr>
      <w:r w:rsidRPr="00377449">
        <w:rPr>
          <w:rFonts w:cs="Times New Roman"/>
          <w:szCs w:val="24"/>
        </w:rPr>
        <w:t>{{12,0.9893},{13,0.0107}}</w:t>
      </w:r>
    </w:p>
    <w:p w:rsidR="00E75BB9" w:rsidRDefault="00E75BB9" w:rsidP="00377449">
      <w:pPr>
        <w:rPr>
          <w:rFonts w:cs="Times New Roman"/>
          <w:szCs w:val="24"/>
        </w:rPr>
      </w:pPr>
    </w:p>
    <w:p w:rsidR="00377449" w:rsidRDefault="00377449" w:rsidP="00E75BB9">
      <w:pPr>
        <w:pStyle w:val="Bezmezer"/>
      </w:pPr>
      <w:r>
        <w:rPr>
          <w:rFonts w:cs="Times New Roman"/>
          <w:szCs w:val="24"/>
        </w:rPr>
        <w:t xml:space="preserve">Stabilní izotop </w:t>
      </w:r>
      <w:r>
        <w:rPr>
          <w:vertAlign w:val="superscript"/>
        </w:rPr>
        <w:t>12</w:t>
      </w:r>
      <w:r>
        <w:t xml:space="preserve">C je zastoupen 98,93 % a </w:t>
      </w:r>
      <w:r>
        <w:rPr>
          <w:vertAlign w:val="superscript"/>
        </w:rPr>
        <w:t>13</w:t>
      </w:r>
      <w:r>
        <w:t>C je zastoupen 1,07 %.</w:t>
      </w:r>
    </w:p>
    <w:p w:rsidR="00F1026D" w:rsidRDefault="00F1026D" w:rsidP="00F1026D">
      <w:r>
        <w:t xml:space="preserve">Pro výběr prvků ze seznamu je použit příkaz </w:t>
      </w:r>
      <w:proofErr w:type="spellStart"/>
      <w:r>
        <w:t>Select</w:t>
      </w:r>
      <w:proofErr w:type="spellEnd"/>
      <w:r>
        <w:t xml:space="preserve"> (pro nejmenší hodnotu), popř. v kombinaci s příkazem Reverse (pro největší hodnotu) a </w:t>
      </w:r>
      <w:proofErr w:type="spellStart"/>
      <w:r>
        <w:t>Take</w:t>
      </w:r>
      <w:proofErr w:type="spellEnd"/>
      <w:r>
        <w:t>, který zajistí výběr pouze určitého počtu prvků.</w:t>
      </w:r>
    </w:p>
    <w:p w:rsidR="006C2FA5" w:rsidRDefault="006C2FA5" w:rsidP="00F1026D">
      <w:r>
        <w:t xml:space="preserve">Soubory je možné vzájemně propojovat, toho je využito v posledním části odkazem na grafické znázornění počtu izotopů prvků v souboru Periodický zákon. Odkaz se vytvoří po kliknutí pravým tlačítkem myši na textu a výběrem Make </w:t>
      </w:r>
      <w:proofErr w:type="spellStart"/>
      <w:r>
        <w:t>Hyperlink</w:t>
      </w:r>
      <w:proofErr w:type="spellEnd"/>
      <w:r>
        <w:t>. Odkaz je však nutné vytvořit aktuálně, jinak není funkční.</w:t>
      </w:r>
    </w:p>
    <w:p w:rsidR="00676E21" w:rsidRDefault="00676E21" w:rsidP="00F1026D"/>
    <w:p w:rsidR="003065FB" w:rsidRDefault="003065FB" w:rsidP="003065FB">
      <w:pPr>
        <w:pStyle w:val="Nadpis1"/>
        <w:jc w:val="left"/>
      </w:pPr>
      <w:r>
        <w:t>Shrnutí</w:t>
      </w:r>
    </w:p>
    <w:p w:rsidR="00E75BB9" w:rsidRDefault="00552283" w:rsidP="00552283">
      <w:r>
        <w:t>Radioaktivita je pro žáky atraktivní téma a proto se tento soubor věnuje rozšiřujícím znalostem. Zároveň si žáci zopakují pojmy jako izotop, protonové a nukleonové číslo a sami pomocí nich mohou vyhledávat odpovědi na otázky. Výklad se zde záměrně prolíná s úkoly, aby žáci byli aktivně zapojeni do výukového procesu. Není nutné splnit všechny úlo</w:t>
      </w:r>
      <w:r w:rsidR="009702B7">
        <w:t>hy, podle zájmu žáků lze vybrat jen něk</w:t>
      </w:r>
      <w:r w:rsidR="00E75BB9">
        <w:t>teré nebo změnit jejich pořadí.</w:t>
      </w:r>
    </w:p>
    <w:p w:rsidR="00552283" w:rsidRPr="00552283" w:rsidRDefault="009702B7" w:rsidP="00552283">
      <w:r>
        <w:t>Problém mohou způsobit dlouhé seznamy izotopů u některých prvků. Při změně zadání úkolu je proto třeba dobře volit vstupní údaje a zvážit výběr vhodného prvku.</w:t>
      </w:r>
    </w:p>
    <w:sectPr w:rsidR="00552283" w:rsidRPr="00552283" w:rsidSect="00C14D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6A" w:rsidRDefault="000C096A" w:rsidP="000C096A">
      <w:pPr>
        <w:spacing w:line="240" w:lineRule="auto"/>
      </w:pPr>
      <w:r>
        <w:separator/>
      </w:r>
    </w:p>
  </w:endnote>
  <w:endnote w:type="continuationSeparator" w:id="0">
    <w:p w:rsidR="000C096A" w:rsidRDefault="000C096A" w:rsidP="000C0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6A" w:rsidRDefault="000C096A" w:rsidP="000C096A">
      <w:pPr>
        <w:spacing w:line="240" w:lineRule="auto"/>
      </w:pPr>
      <w:r>
        <w:separator/>
      </w:r>
    </w:p>
  </w:footnote>
  <w:footnote w:type="continuationSeparator" w:id="0">
    <w:p w:rsidR="000C096A" w:rsidRDefault="000C096A" w:rsidP="000C0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6A" w:rsidRDefault="000C096A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A2373"/>
    <w:multiLevelType w:val="hybridMultilevel"/>
    <w:tmpl w:val="392E296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F534E8"/>
    <w:multiLevelType w:val="hybridMultilevel"/>
    <w:tmpl w:val="A77CF4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527468"/>
    <w:multiLevelType w:val="hybridMultilevel"/>
    <w:tmpl w:val="8B06EE8A"/>
    <w:lvl w:ilvl="0" w:tplc="84BEEF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E79"/>
    <w:rsid w:val="00081DFC"/>
    <w:rsid w:val="000C096A"/>
    <w:rsid w:val="000F4B40"/>
    <w:rsid w:val="00213ED3"/>
    <w:rsid w:val="002B7E6E"/>
    <w:rsid w:val="002C56CF"/>
    <w:rsid w:val="003065FB"/>
    <w:rsid w:val="00377449"/>
    <w:rsid w:val="00403AD2"/>
    <w:rsid w:val="005076AB"/>
    <w:rsid w:val="00552283"/>
    <w:rsid w:val="00654A94"/>
    <w:rsid w:val="00676E21"/>
    <w:rsid w:val="00695BE8"/>
    <w:rsid w:val="006A632D"/>
    <w:rsid w:val="006B388F"/>
    <w:rsid w:val="006C2FA5"/>
    <w:rsid w:val="006E4FF9"/>
    <w:rsid w:val="00727FEF"/>
    <w:rsid w:val="00755005"/>
    <w:rsid w:val="007962D7"/>
    <w:rsid w:val="007B09F2"/>
    <w:rsid w:val="007B2352"/>
    <w:rsid w:val="0080117B"/>
    <w:rsid w:val="008B5B76"/>
    <w:rsid w:val="00933D7D"/>
    <w:rsid w:val="009702B7"/>
    <w:rsid w:val="009B5071"/>
    <w:rsid w:val="009E148D"/>
    <w:rsid w:val="009F0674"/>
    <w:rsid w:val="009F3E79"/>
    <w:rsid w:val="00B251CB"/>
    <w:rsid w:val="00B47627"/>
    <w:rsid w:val="00C14D14"/>
    <w:rsid w:val="00C177F6"/>
    <w:rsid w:val="00C36F5F"/>
    <w:rsid w:val="00C43913"/>
    <w:rsid w:val="00C9065E"/>
    <w:rsid w:val="00D03BD8"/>
    <w:rsid w:val="00D2780A"/>
    <w:rsid w:val="00DE3C61"/>
    <w:rsid w:val="00E13743"/>
    <w:rsid w:val="00E52542"/>
    <w:rsid w:val="00E75BB9"/>
    <w:rsid w:val="00E840C4"/>
    <w:rsid w:val="00E9585C"/>
    <w:rsid w:val="00EE577F"/>
    <w:rsid w:val="00F1026D"/>
    <w:rsid w:val="00FF1C38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A31D-EC3F-40AF-A880-745CA8BA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E21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065FB"/>
    <w:pPr>
      <w:keepNext/>
      <w:keepLines/>
      <w:spacing w:before="240"/>
      <w:ind w:firstLine="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1C38"/>
    <w:pPr>
      <w:keepNext/>
      <w:keepLines/>
      <w:spacing w:before="40"/>
      <w:ind w:firstLine="0"/>
      <w:jc w:val="left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65FB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Bezmezer">
    <w:name w:val="No Spacing"/>
    <w:uiPriority w:val="1"/>
    <w:qFormat/>
    <w:rsid w:val="00933D7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FF1C38"/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C43913"/>
    <w:pPr>
      <w:ind w:left="720"/>
      <w:contextualSpacing/>
    </w:pPr>
  </w:style>
  <w:style w:type="table" w:styleId="Mkatabulky">
    <w:name w:val="Table Grid"/>
    <w:basedOn w:val="Normlntabulka"/>
    <w:uiPriority w:val="59"/>
    <w:rsid w:val="0065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ematicaFormatTextForm">
    <w:name w:val="MathematicaFormatTextForm"/>
    <w:uiPriority w:val="99"/>
    <w:rsid w:val="00727FEF"/>
  </w:style>
  <w:style w:type="paragraph" w:styleId="Zhlav">
    <w:name w:val="header"/>
    <w:basedOn w:val="Normln"/>
    <w:link w:val="ZhlavChar"/>
    <w:uiPriority w:val="99"/>
    <w:unhideWhenUsed/>
    <w:rsid w:val="000C09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96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C09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96A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1D60-54A7-435E-8637-64939C99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13</cp:revision>
  <dcterms:created xsi:type="dcterms:W3CDTF">2013-11-13T14:36:00Z</dcterms:created>
  <dcterms:modified xsi:type="dcterms:W3CDTF">2014-09-09T10:55:00Z</dcterms:modified>
</cp:coreProperties>
</file>